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6FD6" w:rsidRDefault="00E46FD6" w:rsidP="000F02CE">
      <w:pPr>
        <w:spacing w:line="480" w:lineRule="auto"/>
        <w:jc w:val="center"/>
      </w:pPr>
    </w:p>
    <w:p w:rsidR="00E46FD6" w:rsidRDefault="00E46FD6" w:rsidP="000F02CE">
      <w:pPr>
        <w:spacing w:line="480" w:lineRule="auto"/>
        <w:jc w:val="center"/>
      </w:pPr>
    </w:p>
    <w:p w:rsidR="00E46FD6" w:rsidRDefault="00E46FD6" w:rsidP="000F02CE">
      <w:pPr>
        <w:spacing w:line="480" w:lineRule="auto"/>
        <w:jc w:val="center"/>
      </w:pPr>
    </w:p>
    <w:p w:rsidR="00E46FD6" w:rsidRDefault="00E46FD6" w:rsidP="000F02CE">
      <w:pPr>
        <w:spacing w:line="480" w:lineRule="auto"/>
        <w:jc w:val="center"/>
      </w:pPr>
    </w:p>
    <w:p w:rsidR="00E46FD6" w:rsidRDefault="00E46FD6" w:rsidP="000F02CE">
      <w:pPr>
        <w:spacing w:line="480" w:lineRule="auto"/>
        <w:jc w:val="center"/>
      </w:pPr>
    </w:p>
    <w:p w:rsidR="00B56A87" w:rsidRDefault="00B56A87" w:rsidP="000F02CE">
      <w:pPr>
        <w:spacing w:line="480" w:lineRule="auto"/>
        <w:jc w:val="center"/>
      </w:pPr>
    </w:p>
    <w:p w:rsidR="00B56A87" w:rsidRDefault="00B56A87" w:rsidP="000F02CE">
      <w:pPr>
        <w:spacing w:line="480" w:lineRule="auto"/>
        <w:jc w:val="center"/>
      </w:pPr>
    </w:p>
    <w:p w:rsidR="00B56A87" w:rsidRDefault="00B56A87" w:rsidP="000F02CE">
      <w:pPr>
        <w:spacing w:line="480" w:lineRule="auto"/>
        <w:jc w:val="center"/>
      </w:pPr>
    </w:p>
    <w:p w:rsidR="00743BEC" w:rsidRDefault="00743BEC" w:rsidP="000F02CE">
      <w:pPr>
        <w:spacing w:line="480" w:lineRule="auto"/>
        <w:jc w:val="center"/>
      </w:pPr>
      <w:r>
        <w:t>Risk and Quality Management in a Healthcare</w:t>
      </w:r>
    </w:p>
    <w:p w:rsidR="000F02CE" w:rsidRDefault="000F02CE" w:rsidP="000F02CE">
      <w:pPr>
        <w:spacing w:line="480" w:lineRule="auto"/>
        <w:jc w:val="center"/>
      </w:pPr>
      <w:r>
        <w:t>Name</w:t>
      </w:r>
    </w:p>
    <w:p w:rsidR="000F02CE" w:rsidRDefault="000F02CE" w:rsidP="000F02CE">
      <w:pPr>
        <w:spacing w:line="480" w:lineRule="auto"/>
        <w:jc w:val="center"/>
      </w:pPr>
      <w:r>
        <w:t>Institution</w:t>
      </w:r>
    </w:p>
    <w:p w:rsidR="000F02CE" w:rsidRDefault="000F02CE" w:rsidP="000F02CE">
      <w:pPr>
        <w:spacing w:line="480" w:lineRule="auto"/>
        <w:jc w:val="center"/>
      </w:pPr>
      <w:r>
        <w:t>Date</w:t>
      </w:r>
    </w:p>
    <w:p w:rsidR="00E46FD6" w:rsidRDefault="00E46FD6" w:rsidP="000F02CE">
      <w:pPr>
        <w:spacing w:line="480" w:lineRule="auto"/>
        <w:jc w:val="center"/>
      </w:pPr>
    </w:p>
    <w:p w:rsidR="00E46FD6" w:rsidRDefault="00E46FD6" w:rsidP="000F02CE">
      <w:pPr>
        <w:spacing w:line="480" w:lineRule="auto"/>
        <w:jc w:val="center"/>
      </w:pPr>
    </w:p>
    <w:p w:rsidR="00E46FD6" w:rsidRDefault="00E46FD6" w:rsidP="000F02CE">
      <w:pPr>
        <w:spacing w:line="480" w:lineRule="auto"/>
        <w:jc w:val="center"/>
      </w:pPr>
    </w:p>
    <w:p w:rsidR="00E46FD6" w:rsidRDefault="00E46FD6" w:rsidP="000F02CE">
      <w:pPr>
        <w:spacing w:line="480" w:lineRule="auto"/>
        <w:jc w:val="center"/>
      </w:pPr>
    </w:p>
    <w:p w:rsidR="00E46FD6" w:rsidRDefault="00E46FD6" w:rsidP="000F02CE">
      <w:pPr>
        <w:spacing w:line="480" w:lineRule="auto"/>
        <w:jc w:val="center"/>
      </w:pPr>
    </w:p>
    <w:p w:rsidR="000F02CE" w:rsidRDefault="000F02CE" w:rsidP="000F02CE">
      <w:pPr>
        <w:spacing w:line="480" w:lineRule="auto"/>
        <w:jc w:val="center"/>
      </w:pPr>
      <w:r>
        <w:lastRenderedPageBreak/>
        <w:t>Risk and Quality Management in a healthcare</w:t>
      </w:r>
    </w:p>
    <w:p w:rsidR="003F058A" w:rsidRPr="00C32D8C" w:rsidRDefault="003F058A" w:rsidP="000F02CE">
      <w:pPr>
        <w:spacing w:line="480" w:lineRule="auto"/>
        <w:jc w:val="center"/>
        <w:rPr>
          <w:b/>
        </w:rPr>
      </w:pPr>
      <w:r w:rsidRPr="00C32D8C">
        <w:rPr>
          <w:b/>
        </w:rPr>
        <w:t>The Concept of Risk and Quality Management</w:t>
      </w:r>
    </w:p>
    <w:p w:rsidR="005B3A13" w:rsidRDefault="005B3A13" w:rsidP="005B3A13">
      <w:pPr>
        <w:spacing w:line="480" w:lineRule="auto"/>
        <w:ind w:firstLine="720"/>
      </w:pPr>
      <w:r>
        <w:t xml:space="preserve">Risks to staff, patients and organizations are rampant in healthcare (Williamson, 2012). Due to this reason, all organizations are required to have competent healthcare managers for monitoring, assessment, implementation, and development of risk management plans with the aim of reducing exposure to prospective risks. Thus, risk and quality management in healthcare is prospectively a vital aspect in all industries. The fundamental concept of risk management program centers around the efforts needed to mitigate the risk (Williamson, 2012). The program commences with a formal and a strategic written plan that focuses on organizational goals, defined program scope, the expression of commitment by the staff, and confidentiality of any form of sensitive information (Williamson, 2012). As a form of risk management process, the risk management plan must be clarified to all the stakeholders to ensure that the concept and goals are well understood. </w:t>
      </w:r>
    </w:p>
    <w:p w:rsidR="005B3A13" w:rsidRDefault="005B3A13" w:rsidP="005B3A13">
      <w:pPr>
        <w:spacing w:line="480" w:lineRule="auto"/>
        <w:ind w:firstLine="720"/>
      </w:pPr>
      <w:r>
        <w:t xml:space="preserve">In the process of decision making in risk and quality management, the information needed includes the following. First, the problem must be well defined (Satterstrom, 2017). This entails active research, observation, and identification of the potential problem, scrutinizing the exact problem, and knowing what to be done to fix the problem. Defining the problem is integral because it helps to identify the essential steps necessary to avert the impending risk and in turn helping to create a quality organization. Other information required is establishing the criteria (Satterstrom, 2017). Defining the right criteria necessary for risk and quality management is pivotal in deciding what to accomplish in the decision-making process. In addition, establishing the criteria makes it clear on what should be avoided. Third, the necessity to reflect on all </w:t>
      </w:r>
      <w:r>
        <w:lastRenderedPageBreak/>
        <w:t>alternatives in risk and quality management process is deemed as very important. There are various alternatives to solve the prevailing problem. Therefore, all the alternatives that can aid solve the problem are considered.  The best alternative to solve the problem is also required (Satterstrom, 2017). Usually, this step is based on skills, experience, experimentation, and intuition. Furthermore, developing a good action plan for the implementation of the best alternative is integral. This entails developing the processes of how the action plan will be actualized and determining all the strategies necessary to accomplish the goals at hand. Lastly, the decision makers need to evaluate and monitor the solutions in the process of risk and quality management (Satterstrom, 2017). This calls for the necessity of troubleshooting the decisions made. Troubleshooting implies identifying any problem that may arise from the decision selected. In addition, a backup plan is created to avert any problem that may arise.</w:t>
      </w:r>
    </w:p>
    <w:p w:rsidR="005B3A13" w:rsidRDefault="005B3A13" w:rsidP="005B3A13">
      <w:pPr>
        <w:spacing w:line="480" w:lineRule="auto"/>
        <w:ind w:firstLine="720"/>
      </w:pPr>
      <w:r>
        <w:t>To achieve a successful risk and quality management in the healthcare industry, there are essential tools employed in the process. The primary tools were developed from prevailing medical errors and connected by a common statement from the medical field, to err is human (Rath, 2014). The risk management tools include Health Failure Modes and Effect Analysis (HFMEA), Six Sigma, Root Cause Analysis (RCA), Plan-Do-Study-Act model (PDSA). The purpose of the HFMEA tool is an evaluation of the risks (Rath, 2014). The Plan-Do-Study-Act model is utilized for rapid recycle movement. The Root Cause Analysis is used for investigating the problem and problem-solving decisions. Finally, the Six Sigma involves designing, improvement and monitoring with the purpose of reducing potential wastes and thus increasing economic stability.</w:t>
      </w:r>
    </w:p>
    <w:p w:rsidR="005B3A13" w:rsidRDefault="005B3A13" w:rsidP="005B3A13">
      <w:pPr>
        <w:spacing w:line="480" w:lineRule="auto"/>
        <w:ind w:firstLine="720"/>
      </w:pPr>
      <w:r>
        <w:t xml:space="preserve">On the other hand, the tools involved in quality management include; the cause and effect diagram, control charts, Pareto chart, and check sheet. The purpose of the cause and effect </w:t>
      </w:r>
      <w:r>
        <w:lastRenderedPageBreak/>
        <w:t>diagram is to identify potential causes of a specific event and then categorize ideas into rational categories. The purpose of the check sheet is the collection and analysis of data. The purpose of the control charts is to investigate the changes as time progresses (Rath, 2014). Finally, the purpose of the Pareto chart is to show the most significant factors.</w:t>
      </w:r>
    </w:p>
    <w:p w:rsidR="005B3A13" w:rsidRDefault="005B3A13" w:rsidP="005B3A13">
      <w:pPr>
        <w:spacing w:line="480" w:lineRule="auto"/>
        <w:ind w:firstLine="360"/>
      </w:pPr>
      <w:r>
        <w:t>The use of risk and quality management has its advantages and disadvantages as named below;</w:t>
      </w:r>
    </w:p>
    <w:p w:rsidR="005B3A13" w:rsidRPr="005B3A13" w:rsidRDefault="005B3A13" w:rsidP="005B3A13">
      <w:pPr>
        <w:spacing w:line="480" w:lineRule="auto"/>
        <w:ind w:firstLine="360"/>
        <w:jc w:val="center"/>
        <w:rPr>
          <w:b/>
        </w:rPr>
      </w:pPr>
      <w:r w:rsidRPr="005B3A13">
        <w:rPr>
          <w:b/>
        </w:rPr>
        <w:t>Advantages</w:t>
      </w:r>
    </w:p>
    <w:p w:rsidR="005B3A13" w:rsidRDefault="005B3A13" w:rsidP="005B3A13">
      <w:pPr>
        <w:pStyle w:val="ListParagraph"/>
        <w:numPr>
          <w:ilvl w:val="0"/>
          <w:numId w:val="5"/>
        </w:numPr>
        <w:spacing w:line="480" w:lineRule="auto"/>
      </w:pPr>
      <w:r>
        <w:t xml:space="preserve">The Root Cause analysis uncovers and solves the problem from the root and also fixes the apparent issues (Rath, 2014). </w:t>
      </w:r>
    </w:p>
    <w:p w:rsidR="005B3A13" w:rsidRDefault="005B3A13" w:rsidP="005B3A13">
      <w:pPr>
        <w:pStyle w:val="ListParagraph"/>
        <w:numPr>
          <w:ilvl w:val="0"/>
          <w:numId w:val="5"/>
        </w:numPr>
        <w:spacing w:line="480" w:lineRule="auto"/>
      </w:pPr>
      <w:r>
        <w:t xml:space="preserve">The PDSA model provided flexibility to adapt to any change and thus ensuring that the changed solutions are developed (Williamson, 2012). </w:t>
      </w:r>
    </w:p>
    <w:p w:rsidR="005B3A13" w:rsidRDefault="005B3A13" w:rsidP="005B3A13">
      <w:pPr>
        <w:pStyle w:val="ListParagraph"/>
        <w:numPr>
          <w:ilvl w:val="0"/>
          <w:numId w:val="5"/>
        </w:numPr>
        <w:spacing w:line="480" w:lineRule="auto"/>
      </w:pPr>
      <w:r>
        <w:t>The main advantage of the Six Sigma over the other tools is that it is customer controlled.</w:t>
      </w:r>
    </w:p>
    <w:p w:rsidR="005B3A13" w:rsidRDefault="005B3A13" w:rsidP="005B3A13">
      <w:pPr>
        <w:pStyle w:val="ListParagraph"/>
        <w:numPr>
          <w:ilvl w:val="0"/>
          <w:numId w:val="5"/>
        </w:numPr>
        <w:spacing w:line="480" w:lineRule="auto"/>
      </w:pPr>
      <w:r>
        <w:t>The advantage of Health Failure Modes and Effect Analysis (HFMEA) is that it protects a patient from potential risks if there is a failure (Rath, 2014).</w:t>
      </w:r>
    </w:p>
    <w:p w:rsidR="005B3A13" w:rsidRDefault="005B3A13" w:rsidP="005B3A13">
      <w:pPr>
        <w:pStyle w:val="ListParagraph"/>
        <w:numPr>
          <w:ilvl w:val="0"/>
          <w:numId w:val="5"/>
        </w:numPr>
        <w:spacing w:line="480" w:lineRule="auto"/>
      </w:pPr>
      <w:r>
        <w:t>The Pareto chart advantage lies on the Pareto principle which states that the quality management process should center on 20% of issues that lead to significant problems (Rath, 2014).</w:t>
      </w:r>
    </w:p>
    <w:p w:rsidR="005B3A13" w:rsidRDefault="005B3A13" w:rsidP="005B3A13">
      <w:pPr>
        <w:pStyle w:val="ListParagraph"/>
        <w:numPr>
          <w:ilvl w:val="0"/>
          <w:numId w:val="5"/>
        </w:numPr>
        <w:spacing w:line="480" w:lineRule="auto"/>
      </w:pPr>
      <w:r>
        <w:t>The cause and effect diagram aids in identifying the areas of improvement.</w:t>
      </w:r>
    </w:p>
    <w:p w:rsidR="005B3A13" w:rsidRDefault="005B3A13" w:rsidP="005B3A13">
      <w:pPr>
        <w:pStyle w:val="ListParagraph"/>
        <w:numPr>
          <w:ilvl w:val="0"/>
          <w:numId w:val="5"/>
        </w:numPr>
        <w:spacing w:line="480" w:lineRule="auto"/>
      </w:pPr>
      <w:r>
        <w:t>The advantage of the check sheet is that it provides a standardized data gathering tool.</w:t>
      </w:r>
    </w:p>
    <w:p w:rsidR="005B3A13" w:rsidRDefault="005B3A13" w:rsidP="005B3A13">
      <w:pPr>
        <w:pStyle w:val="ListParagraph"/>
        <w:numPr>
          <w:ilvl w:val="0"/>
          <w:numId w:val="5"/>
        </w:numPr>
        <w:spacing w:line="480" w:lineRule="auto"/>
      </w:pPr>
      <w:r>
        <w:t>The advantage of Control Chart is the improvement and optimization of processes.</w:t>
      </w:r>
    </w:p>
    <w:p w:rsidR="005B3A13" w:rsidRDefault="005B3A13" w:rsidP="005B3A13">
      <w:pPr>
        <w:spacing w:line="480" w:lineRule="auto"/>
        <w:ind w:firstLine="360"/>
        <w:jc w:val="center"/>
      </w:pPr>
      <w:r>
        <w:t>Disadvantages</w:t>
      </w:r>
    </w:p>
    <w:p w:rsidR="005B3A13" w:rsidRDefault="005B3A13" w:rsidP="005B3A13">
      <w:pPr>
        <w:pStyle w:val="ListParagraph"/>
        <w:numPr>
          <w:ilvl w:val="0"/>
          <w:numId w:val="4"/>
        </w:numPr>
        <w:spacing w:line="480" w:lineRule="auto"/>
      </w:pPr>
      <w:r>
        <w:lastRenderedPageBreak/>
        <w:t>The Root Cause Analysis may include procedures that are hard to the healthcare providers.</w:t>
      </w:r>
    </w:p>
    <w:p w:rsidR="005B3A13" w:rsidRDefault="005B3A13" w:rsidP="005B3A13">
      <w:pPr>
        <w:pStyle w:val="ListParagraph"/>
        <w:numPr>
          <w:ilvl w:val="0"/>
          <w:numId w:val="4"/>
        </w:numPr>
        <w:spacing w:line="480" w:lineRule="auto"/>
      </w:pPr>
      <w:r>
        <w:t>Health Failure Modes and Effect Analysis (HFMEA) is that if the user does not specify the failure modes, the problem will not be detected.</w:t>
      </w:r>
    </w:p>
    <w:p w:rsidR="005B3A13" w:rsidRDefault="005B3A13" w:rsidP="005B3A13">
      <w:pPr>
        <w:pStyle w:val="ListParagraph"/>
        <w:numPr>
          <w:ilvl w:val="0"/>
          <w:numId w:val="4"/>
        </w:numPr>
        <w:spacing w:line="480" w:lineRule="auto"/>
      </w:pPr>
      <w:r>
        <w:t>The disadvantage of the Six Sigma is the high cost during installation.</w:t>
      </w:r>
    </w:p>
    <w:p w:rsidR="005B3A13" w:rsidRDefault="005B3A13" w:rsidP="005B3A13">
      <w:pPr>
        <w:pStyle w:val="ListParagraph"/>
        <w:numPr>
          <w:ilvl w:val="0"/>
          <w:numId w:val="4"/>
        </w:numPr>
        <w:spacing w:line="480" w:lineRule="auto"/>
      </w:pPr>
      <w:r>
        <w:t>In some instances, the Plan-Do-Study-Act model may make out changes that are inconsistent with those of corporate strategy.</w:t>
      </w:r>
    </w:p>
    <w:p w:rsidR="005B3A13" w:rsidRDefault="005B3A13" w:rsidP="005B3A13">
      <w:pPr>
        <w:pStyle w:val="ListParagraph"/>
        <w:numPr>
          <w:ilvl w:val="0"/>
          <w:numId w:val="4"/>
        </w:numPr>
        <w:spacing w:line="480" w:lineRule="auto"/>
      </w:pPr>
      <w:r>
        <w:t>The Pareto charts do not provide insight into the root cause of the problem.</w:t>
      </w:r>
    </w:p>
    <w:p w:rsidR="005B3A13" w:rsidRDefault="005B3A13" w:rsidP="005B3A13">
      <w:pPr>
        <w:pStyle w:val="ListParagraph"/>
        <w:numPr>
          <w:ilvl w:val="0"/>
          <w:numId w:val="4"/>
        </w:numPr>
        <w:spacing w:line="480" w:lineRule="auto"/>
      </w:pPr>
      <w:r>
        <w:t>The Control Chart can sometimes offer flawed results.</w:t>
      </w:r>
    </w:p>
    <w:p w:rsidR="005B3A13" w:rsidRDefault="005B3A13" w:rsidP="005B3A13">
      <w:pPr>
        <w:pStyle w:val="ListParagraph"/>
        <w:numPr>
          <w:ilvl w:val="0"/>
          <w:numId w:val="4"/>
        </w:numPr>
        <w:spacing w:line="480" w:lineRule="auto"/>
      </w:pPr>
      <w:r>
        <w:t>The limitation of the Cause and Effect diagram is that it does not specify the root cause of the problem.</w:t>
      </w:r>
    </w:p>
    <w:p w:rsidR="005B3A13" w:rsidRDefault="005B3A13" w:rsidP="005B3A13">
      <w:pPr>
        <w:pStyle w:val="ListParagraph"/>
        <w:numPr>
          <w:ilvl w:val="0"/>
          <w:numId w:val="4"/>
        </w:numPr>
        <w:spacing w:line="480" w:lineRule="auto"/>
      </w:pPr>
      <w:r>
        <w:t>Similar to the Cause and Effect Diagram, the Check Sheet does not specify the cause of the problem.</w:t>
      </w:r>
    </w:p>
    <w:p w:rsidR="00995A57" w:rsidRDefault="005B3A13" w:rsidP="005B3A13">
      <w:pPr>
        <w:spacing w:line="480" w:lineRule="auto"/>
        <w:ind w:firstLine="720"/>
      </w:pPr>
      <w:r>
        <w:t xml:space="preserve">The making of decisions in the risk and quality management is coupled with different challenges. In their pursuit to offer quality services, the health care providers are faced with the following problems. The first challenge is doubt (Loeb, 2015). Doubt may arise in the case the healthcare provider cannot establish the likelihood of a patient to provide an informed decision. When there is the challenge of doubt, the healthcare provider must seek an opinion from a psychiatrist. Another challenge can arise when a patient withdraws a consent that had been agreed upon (Loeb, 2015). Basically, any patient who can make an informed decision has the right to breach any consent especially when the consent has the threat of death. Another challenge is the determination of the exact information a patient should know. Every patient has the right to information; however, the burden of the information should be determined. In some </w:t>
      </w:r>
      <w:r>
        <w:lastRenderedPageBreak/>
        <w:t>cases, some patient refuses to accept the information given and in turn, make their own decisions mostly founded on their beliefs. This challenge leaves a doctor with the task of educating the patient on the need to be informed. Finally, the emergency case is another challenge (Loeb, 2015). In the hospital, when a health care provider is faced with an emergency case, he/she must act without patient's consent. Consequently, this action may result in different complain from either the patient or the family.</w:t>
      </w:r>
    </w:p>
    <w:p w:rsidR="00C46117" w:rsidRDefault="00C46117" w:rsidP="005B3A13">
      <w:pPr>
        <w:spacing w:line="480" w:lineRule="auto"/>
        <w:ind w:firstLine="720"/>
      </w:pPr>
    </w:p>
    <w:p w:rsidR="00C46117" w:rsidRDefault="00C46117" w:rsidP="005B3A13">
      <w:pPr>
        <w:spacing w:line="480" w:lineRule="auto"/>
        <w:ind w:firstLine="720"/>
      </w:pPr>
    </w:p>
    <w:p w:rsidR="00C46117" w:rsidRDefault="00C46117" w:rsidP="005B3A13">
      <w:pPr>
        <w:spacing w:line="480" w:lineRule="auto"/>
        <w:ind w:firstLine="720"/>
      </w:pPr>
    </w:p>
    <w:p w:rsidR="00C46117" w:rsidRDefault="00C46117" w:rsidP="00C46117">
      <w:pPr>
        <w:spacing w:line="480" w:lineRule="auto"/>
      </w:pPr>
    </w:p>
    <w:p w:rsidR="00C46117" w:rsidRDefault="00C46117" w:rsidP="00C46117">
      <w:pPr>
        <w:spacing w:line="480" w:lineRule="auto"/>
      </w:pPr>
    </w:p>
    <w:p w:rsidR="00C46117" w:rsidRDefault="00C46117" w:rsidP="00C46117">
      <w:pPr>
        <w:spacing w:line="480" w:lineRule="auto"/>
      </w:pPr>
    </w:p>
    <w:p w:rsidR="00C46117" w:rsidRDefault="00C46117" w:rsidP="00C46117">
      <w:pPr>
        <w:spacing w:line="480" w:lineRule="auto"/>
      </w:pPr>
    </w:p>
    <w:p w:rsidR="00C46117" w:rsidRDefault="00C46117" w:rsidP="00C46117">
      <w:pPr>
        <w:spacing w:line="480" w:lineRule="auto"/>
      </w:pPr>
    </w:p>
    <w:p w:rsidR="00C46117" w:rsidRDefault="00C46117" w:rsidP="00C46117">
      <w:pPr>
        <w:spacing w:line="480" w:lineRule="auto"/>
      </w:pPr>
    </w:p>
    <w:p w:rsidR="00C46117" w:rsidRDefault="00C46117" w:rsidP="00C46117">
      <w:pPr>
        <w:spacing w:line="480" w:lineRule="auto"/>
      </w:pPr>
    </w:p>
    <w:p w:rsidR="00C46117" w:rsidRDefault="00C46117" w:rsidP="00C46117">
      <w:pPr>
        <w:spacing w:line="480" w:lineRule="auto"/>
      </w:pPr>
    </w:p>
    <w:p w:rsidR="00C46117" w:rsidRDefault="00C46117" w:rsidP="00C46117">
      <w:pPr>
        <w:spacing w:line="480" w:lineRule="auto"/>
      </w:pPr>
    </w:p>
    <w:p w:rsidR="00511087" w:rsidRDefault="00511087" w:rsidP="005B3A13">
      <w:pPr>
        <w:spacing w:line="480" w:lineRule="auto"/>
      </w:pPr>
    </w:p>
    <w:p w:rsidR="00C32D8C" w:rsidRDefault="00C32D8C" w:rsidP="00C46117">
      <w:pPr>
        <w:spacing w:line="480" w:lineRule="auto"/>
        <w:jc w:val="center"/>
      </w:pPr>
      <w:r>
        <w:lastRenderedPageBreak/>
        <w:t>References</w:t>
      </w:r>
    </w:p>
    <w:p w:rsidR="00C32D8C" w:rsidRDefault="00B2540D" w:rsidP="00C46117">
      <w:pPr>
        <w:pStyle w:val="Bibliography"/>
        <w:spacing w:line="480" w:lineRule="auto"/>
        <w:ind w:left="720" w:hanging="720"/>
        <w:rPr>
          <w:noProof/>
        </w:rPr>
      </w:pPr>
      <w:r>
        <w:fldChar w:fldCharType="begin"/>
      </w:r>
      <w:r w:rsidR="00C32D8C">
        <w:instrText xml:space="preserve"> BIBLIOGRAPHY  \l 1033 </w:instrText>
      </w:r>
      <w:r>
        <w:fldChar w:fldCharType="separate"/>
      </w:r>
      <w:r w:rsidR="00C32D8C">
        <w:rPr>
          <w:noProof/>
        </w:rPr>
        <w:t>Loeb, J. (2015</w:t>
      </w:r>
      <w:r w:rsidR="005B3A13">
        <w:rPr>
          <w:noProof/>
        </w:rPr>
        <w:t>). The current state of permanence</w:t>
      </w:r>
      <w:r w:rsidR="00C32D8C">
        <w:rPr>
          <w:noProof/>
        </w:rPr>
        <w:t xml:space="preserve"> measurement in a healthcare. </w:t>
      </w:r>
      <w:r w:rsidR="00C32D8C">
        <w:rPr>
          <w:i/>
          <w:iCs/>
          <w:noProof/>
        </w:rPr>
        <w:t>International Journal for Quality in Healthcare.</w:t>
      </w:r>
      <w:r w:rsidR="00C32D8C">
        <w:rPr>
          <w:noProof/>
        </w:rPr>
        <w:t xml:space="preserve"> , 23-35.</w:t>
      </w:r>
    </w:p>
    <w:p w:rsidR="00C32D8C" w:rsidRDefault="00C32D8C" w:rsidP="00C46117">
      <w:pPr>
        <w:pStyle w:val="Bibliography"/>
        <w:spacing w:line="480" w:lineRule="auto"/>
        <w:ind w:left="720" w:hanging="720"/>
        <w:rPr>
          <w:noProof/>
        </w:rPr>
      </w:pPr>
      <w:r>
        <w:rPr>
          <w:noProof/>
        </w:rPr>
        <w:t xml:space="preserve">Rath, F. (2014). Tools for developing a quality management program: Proactive tools(process mapping, value stream mapping, fault tree analysis and failure mode and effect analysis) . </w:t>
      </w:r>
      <w:r>
        <w:rPr>
          <w:i/>
          <w:iCs/>
          <w:noProof/>
        </w:rPr>
        <w:t>Journal of Radiation Oncology</w:t>
      </w:r>
      <w:r>
        <w:rPr>
          <w:noProof/>
        </w:rPr>
        <w:t xml:space="preserve"> , 79-110.</w:t>
      </w:r>
    </w:p>
    <w:p w:rsidR="00C32D8C" w:rsidRDefault="00C32D8C" w:rsidP="00C46117">
      <w:pPr>
        <w:pStyle w:val="Bibliography"/>
        <w:spacing w:line="480" w:lineRule="auto"/>
        <w:ind w:left="720" w:hanging="720"/>
        <w:rPr>
          <w:noProof/>
        </w:rPr>
      </w:pPr>
      <w:r>
        <w:rPr>
          <w:noProof/>
        </w:rPr>
        <w:t xml:space="preserve">Satterstrom, L. (2017). From comparative risk assessment for multi-criteria decision analysis and adaptive management. </w:t>
      </w:r>
      <w:r>
        <w:rPr>
          <w:i/>
          <w:iCs/>
          <w:noProof/>
        </w:rPr>
        <w:t>Journal of Healthcare Risk Management</w:t>
      </w:r>
      <w:r>
        <w:rPr>
          <w:noProof/>
        </w:rPr>
        <w:t xml:space="preserve"> , 17-28.</w:t>
      </w:r>
    </w:p>
    <w:p w:rsidR="00C32D8C" w:rsidRDefault="00C32D8C" w:rsidP="00C46117">
      <w:pPr>
        <w:pStyle w:val="Bibliography"/>
        <w:spacing w:line="480" w:lineRule="auto"/>
        <w:ind w:left="720" w:hanging="720"/>
        <w:rPr>
          <w:noProof/>
        </w:rPr>
      </w:pPr>
      <w:r>
        <w:rPr>
          <w:noProof/>
        </w:rPr>
        <w:t xml:space="preserve">Williamson, J. (2012). An integrated framework for safety, quality and risk management: an information and incident management system based on a universal patient safety classification. </w:t>
      </w:r>
      <w:r>
        <w:rPr>
          <w:i/>
          <w:iCs/>
          <w:noProof/>
        </w:rPr>
        <w:t>British Journal of Social Work</w:t>
      </w:r>
      <w:r>
        <w:rPr>
          <w:noProof/>
        </w:rPr>
        <w:t xml:space="preserve"> , 20-37.</w:t>
      </w:r>
    </w:p>
    <w:p w:rsidR="00C32D8C" w:rsidRDefault="00B2540D" w:rsidP="00C46117">
      <w:pPr>
        <w:spacing w:line="480" w:lineRule="auto"/>
        <w:ind w:left="720" w:hanging="720"/>
      </w:pPr>
      <w:r>
        <w:fldChar w:fldCharType="end"/>
      </w:r>
    </w:p>
    <w:p w:rsidR="004B3AF4" w:rsidRDefault="004B3AF4" w:rsidP="004B3AF4">
      <w:pPr>
        <w:spacing w:line="480" w:lineRule="auto"/>
      </w:pPr>
    </w:p>
    <w:p w:rsidR="00E46FD6" w:rsidRDefault="00E46FD6" w:rsidP="00E46FD6">
      <w:pPr>
        <w:spacing w:line="480" w:lineRule="auto"/>
      </w:pPr>
    </w:p>
    <w:p w:rsidR="00743BEC" w:rsidRDefault="00743BEC" w:rsidP="000F02CE">
      <w:pPr>
        <w:spacing w:line="480" w:lineRule="auto"/>
      </w:pPr>
    </w:p>
    <w:p w:rsidR="00743BEC" w:rsidRDefault="00743BEC" w:rsidP="000F02CE">
      <w:pPr>
        <w:spacing w:line="480" w:lineRule="auto"/>
      </w:pPr>
    </w:p>
    <w:p w:rsidR="00743BEC" w:rsidRDefault="00743BEC" w:rsidP="000F02CE">
      <w:pPr>
        <w:spacing w:line="480" w:lineRule="auto"/>
      </w:pPr>
    </w:p>
    <w:p w:rsidR="00743BEC" w:rsidRDefault="00743BEC" w:rsidP="000F02CE">
      <w:pPr>
        <w:spacing w:line="480" w:lineRule="auto"/>
      </w:pPr>
    </w:p>
    <w:p w:rsidR="00743BEC" w:rsidRDefault="00743BEC" w:rsidP="000F02CE">
      <w:pPr>
        <w:spacing w:line="480" w:lineRule="auto"/>
      </w:pPr>
    </w:p>
    <w:p w:rsidR="00743BEC" w:rsidRDefault="00743BEC" w:rsidP="000F02CE">
      <w:pPr>
        <w:spacing w:line="480" w:lineRule="auto"/>
      </w:pPr>
    </w:p>
    <w:p w:rsidR="00743BEC" w:rsidRDefault="00743BEC" w:rsidP="000F02CE">
      <w:pPr>
        <w:spacing w:line="480" w:lineRule="auto"/>
      </w:pPr>
    </w:p>
    <w:p w:rsidR="00743BEC" w:rsidRDefault="00743BEC" w:rsidP="000F02CE">
      <w:pPr>
        <w:spacing w:line="480" w:lineRule="auto"/>
      </w:pPr>
    </w:p>
    <w:p w:rsidR="00743BEC" w:rsidRDefault="00743BEC" w:rsidP="000F02CE">
      <w:pPr>
        <w:spacing w:line="480" w:lineRule="auto"/>
      </w:pPr>
    </w:p>
    <w:p w:rsidR="00743BEC" w:rsidRDefault="00743BEC" w:rsidP="000F02CE">
      <w:pPr>
        <w:spacing w:line="480" w:lineRule="auto"/>
      </w:pPr>
    </w:p>
    <w:p w:rsidR="00743BEC" w:rsidRDefault="00743BEC" w:rsidP="000F02CE">
      <w:pPr>
        <w:spacing w:line="480" w:lineRule="auto"/>
      </w:pPr>
    </w:p>
    <w:p w:rsidR="00743BEC" w:rsidRDefault="00743BEC" w:rsidP="000F02CE">
      <w:pPr>
        <w:spacing w:line="480" w:lineRule="auto"/>
      </w:pPr>
    </w:p>
    <w:p w:rsidR="00743BEC" w:rsidRDefault="00743BEC" w:rsidP="000F02CE">
      <w:pPr>
        <w:spacing w:line="480" w:lineRule="auto"/>
      </w:pPr>
    </w:p>
    <w:p w:rsidR="00743BEC" w:rsidRDefault="00743BEC" w:rsidP="000F02CE">
      <w:pPr>
        <w:spacing w:line="480" w:lineRule="auto"/>
      </w:pPr>
    </w:p>
    <w:p w:rsidR="00743BEC" w:rsidRDefault="00743BEC" w:rsidP="000F02CE">
      <w:pPr>
        <w:spacing w:line="480" w:lineRule="auto"/>
      </w:pPr>
    </w:p>
    <w:p w:rsidR="00743BEC" w:rsidRDefault="00743BEC" w:rsidP="000F02CE">
      <w:pPr>
        <w:spacing w:line="480" w:lineRule="auto"/>
      </w:pPr>
    </w:p>
    <w:p w:rsidR="00743BEC" w:rsidRDefault="00743BEC" w:rsidP="000F02CE">
      <w:pPr>
        <w:spacing w:line="480" w:lineRule="auto"/>
      </w:pPr>
    </w:p>
    <w:p w:rsidR="00743BEC" w:rsidRDefault="00743BEC" w:rsidP="000F02CE">
      <w:pPr>
        <w:spacing w:line="480" w:lineRule="auto"/>
      </w:pPr>
    </w:p>
    <w:p w:rsidR="00743BEC" w:rsidRDefault="00743BEC" w:rsidP="000F02CE">
      <w:pPr>
        <w:spacing w:line="480" w:lineRule="auto"/>
      </w:pPr>
    </w:p>
    <w:p w:rsidR="00743BEC" w:rsidRDefault="00743BEC" w:rsidP="000F02CE">
      <w:pPr>
        <w:spacing w:line="480" w:lineRule="auto"/>
      </w:pPr>
    </w:p>
    <w:p w:rsidR="00266243" w:rsidRDefault="00BC6A6C" w:rsidP="000F02CE">
      <w:pPr>
        <w:spacing w:line="480" w:lineRule="auto"/>
      </w:pPr>
      <w:r>
        <w:t xml:space="preserve">                            </w:t>
      </w:r>
      <w:r w:rsidR="00743BEC">
        <w:t xml:space="preserve">                       </w:t>
      </w:r>
    </w:p>
    <w:sectPr w:rsidR="00266243" w:rsidSect="00743BE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0DF9" w:rsidRDefault="00200DF9" w:rsidP="00743BEC">
      <w:pPr>
        <w:spacing w:after="0" w:line="240" w:lineRule="auto"/>
      </w:pPr>
      <w:r>
        <w:separator/>
      </w:r>
    </w:p>
  </w:endnote>
  <w:endnote w:type="continuationSeparator" w:id="1">
    <w:p w:rsidR="00200DF9" w:rsidRDefault="00200DF9" w:rsidP="00743B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0DF9" w:rsidRDefault="00200DF9" w:rsidP="00743BEC">
      <w:pPr>
        <w:spacing w:after="0" w:line="240" w:lineRule="auto"/>
      </w:pPr>
      <w:r>
        <w:separator/>
      </w:r>
    </w:p>
  </w:footnote>
  <w:footnote w:type="continuationSeparator" w:id="1">
    <w:p w:rsidR="00200DF9" w:rsidRDefault="00200DF9" w:rsidP="00743BE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D8C" w:rsidRDefault="00C32D8C">
    <w:pPr>
      <w:pStyle w:val="Header"/>
      <w:jc w:val="right"/>
    </w:pPr>
    <w:r>
      <w:t xml:space="preserve">RISK AND QUALITY MANAGEMENT                                                                                      </w:t>
    </w:r>
    <w:sdt>
      <w:sdtPr>
        <w:id w:val="4085312"/>
        <w:docPartObj>
          <w:docPartGallery w:val="Page Numbers (Top of Page)"/>
          <w:docPartUnique/>
        </w:docPartObj>
      </w:sdtPr>
      <w:sdtContent>
        <w:fldSimple w:instr=" PAGE   \* MERGEFORMAT ">
          <w:r w:rsidR="005B3A13">
            <w:rPr>
              <w:noProof/>
            </w:rPr>
            <w:t>3</w:t>
          </w:r>
        </w:fldSimple>
      </w:sdtContent>
    </w:sdt>
  </w:p>
  <w:p w:rsidR="00C32D8C" w:rsidRDefault="00C32D8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D8C" w:rsidRDefault="00C32D8C">
    <w:pPr>
      <w:pStyle w:val="Header"/>
      <w:jc w:val="right"/>
    </w:pPr>
    <w:r>
      <w:t xml:space="preserve">Running head: RISK AND QUALITY MANAGEMENT                                                              </w:t>
    </w:r>
    <w:sdt>
      <w:sdtPr>
        <w:id w:val="4085204"/>
        <w:docPartObj>
          <w:docPartGallery w:val="Page Numbers (Top of Page)"/>
          <w:docPartUnique/>
        </w:docPartObj>
      </w:sdtPr>
      <w:sdtContent>
        <w:fldSimple w:instr=" PAGE   \* MERGEFORMAT ">
          <w:r w:rsidR="005B3A13">
            <w:rPr>
              <w:noProof/>
            </w:rPr>
            <w:t>1</w:t>
          </w:r>
        </w:fldSimple>
      </w:sdtContent>
    </w:sdt>
  </w:p>
  <w:p w:rsidR="00C32D8C" w:rsidRDefault="00C32D8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72070"/>
    <w:multiLevelType w:val="hybridMultilevel"/>
    <w:tmpl w:val="395E3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7F1736"/>
    <w:multiLevelType w:val="hybridMultilevel"/>
    <w:tmpl w:val="4D263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B0C5037"/>
    <w:multiLevelType w:val="hybridMultilevel"/>
    <w:tmpl w:val="3E84DA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9CE05AA"/>
    <w:multiLevelType w:val="hybridMultilevel"/>
    <w:tmpl w:val="F66E92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3A602C65"/>
    <w:multiLevelType w:val="hybridMultilevel"/>
    <w:tmpl w:val="C9382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BC6A6C"/>
    <w:rsid w:val="000A6A02"/>
    <w:rsid w:val="000F02CE"/>
    <w:rsid w:val="001035A8"/>
    <w:rsid w:val="001560C2"/>
    <w:rsid w:val="00173290"/>
    <w:rsid w:val="00200DF9"/>
    <w:rsid w:val="00266243"/>
    <w:rsid w:val="002B3BE6"/>
    <w:rsid w:val="003030D2"/>
    <w:rsid w:val="003256FD"/>
    <w:rsid w:val="00366AB2"/>
    <w:rsid w:val="003F058A"/>
    <w:rsid w:val="00402914"/>
    <w:rsid w:val="004B3AF4"/>
    <w:rsid w:val="00511087"/>
    <w:rsid w:val="005B3A13"/>
    <w:rsid w:val="006C4ECD"/>
    <w:rsid w:val="00743BEC"/>
    <w:rsid w:val="007806F9"/>
    <w:rsid w:val="00792D0A"/>
    <w:rsid w:val="00994E35"/>
    <w:rsid w:val="00995A57"/>
    <w:rsid w:val="009F716C"/>
    <w:rsid w:val="00A9683F"/>
    <w:rsid w:val="00AB43F6"/>
    <w:rsid w:val="00AC57D6"/>
    <w:rsid w:val="00B0705F"/>
    <w:rsid w:val="00B2540D"/>
    <w:rsid w:val="00B477DE"/>
    <w:rsid w:val="00B56A87"/>
    <w:rsid w:val="00B77932"/>
    <w:rsid w:val="00BC6A6C"/>
    <w:rsid w:val="00C32D8C"/>
    <w:rsid w:val="00C46117"/>
    <w:rsid w:val="00C75343"/>
    <w:rsid w:val="00D80FA5"/>
    <w:rsid w:val="00DC33FF"/>
    <w:rsid w:val="00DD456B"/>
    <w:rsid w:val="00DE7C5C"/>
    <w:rsid w:val="00E46F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3B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3BEC"/>
  </w:style>
  <w:style w:type="paragraph" w:styleId="Footer">
    <w:name w:val="footer"/>
    <w:basedOn w:val="Normal"/>
    <w:link w:val="FooterChar"/>
    <w:uiPriority w:val="99"/>
    <w:semiHidden/>
    <w:unhideWhenUsed/>
    <w:rsid w:val="00743BE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43BEC"/>
  </w:style>
  <w:style w:type="paragraph" w:styleId="BalloonText">
    <w:name w:val="Balloon Text"/>
    <w:basedOn w:val="Normal"/>
    <w:link w:val="BalloonTextChar"/>
    <w:uiPriority w:val="99"/>
    <w:semiHidden/>
    <w:unhideWhenUsed/>
    <w:rsid w:val="00743B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3BEC"/>
    <w:rPr>
      <w:rFonts w:ascii="Tahoma" w:hAnsi="Tahoma" w:cs="Tahoma"/>
      <w:sz w:val="16"/>
      <w:szCs w:val="16"/>
    </w:rPr>
  </w:style>
  <w:style w:type="paragraph" w:styleId="ListParagraph">
    <w:name w:val="List Paragraph"/>
    <w:basedOn w:val="Normal"/>
    <w:uiPriority w:val="34"/>
    <w:qFormat/>
    <w:rsid w:val="00B77932"/>
    <w:pPr>
      <w:ind w:left="720"/>
      <w:contextualSpacing/>
    </w:pPr>
  </w:style>
  <w:style w:type="paragraph" w:styleId="Bibliography">
    <w:name w:val="Bibliography"/>
    <w:basedOn w:val="Normal"/>
    <w:next w:val="Normal"/>
    <w:uiPriority w:val="37"/>
    <w:unhideWhenUsed/>
    <w:rsid w:val="00C32D8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Placeholder1</b:Tag>
    <b:SourceType>JournalArticle</b:SourceType>
    <b:Guid>{DFEB794B-24A5-4435-A734-240A9E21B8DE}</b:Guid>
    <b:LCID>0</b:LCID>
    <b:Author>
      <b:Author>
        <b:NameList>
          <b:Person>
            <b:Last>Williamson</b:Last>
            <b:First>J.</b:First>
          </b:Person>
        </b:NameList>
      </b:Author>
    </b:Author>
    <b:Title>An integrated framework for safety, quality and risk management: an information and incident management system based on a universal patient safety classification.</b:Title>
    <b:JournalName>British Journal of Social Work</b:JournalName>
    <b:Year>2012</b:Year>
    <b:Pages>20-37</b:Pages>
    <b:RefOrder>1</b:RefOrder>
  </b:Source>
  <b:Source>
    <b:Tag>Sat17</b:Tag>
    <b:SourceType>JournalArticle</b:SourceType>
    <b:Guid>{4E192331-1819-4D2B-B223-0481A110E8C7}</b:Guid>
    <b:LCID>0</b:LCID>
    <b:Author>
      <b:Author>
        <b:NameList>
          <b:Person>
            <b:Last>Satterstrom</b:Last>
            <b:First>L.</b:First>
          </b:Person>
        </b:NameList>
      </b:Author>
    </b:Author>
    <b:Title>From comparative risk assessment for multi-criteria decision analysis and adaptive management</b:Title>
    <b:JournalName>Journal of Healthcare Risk Management</b:JournalName>
    <b:Year>2017</b:Year>
    <b:Pages>17-28</b:Pages>
    <b:RefOrder>2</b:RefOrder>
  </b:Source>
  <b:Source>
    <b:Tag>Rat14</b:Tag>
    <b:SourceType>JournalArticle</b:SourceType>
    <b:Guid>{29D26304-CEAF-44BD-BBBA-C5ADA57F7686}</b:Guid>
    <b:LCID>0</b:LCID>
    <b:Author>
      <b:Author>
        <b:NameList>
          <b:Person>
            <b:Last>Rath</b:Last>
            <b:First>F.</b:First>
          </b:Person>
        </b:NameList>
      </b:Author>
    </b:Author>
    <b:Title>Tools for developing a quality management program: Proactive tools(process mapping, value stream mapping, fault tree analysis and failure mode and effect analysis) </b:Title>
    <b:JournalName>Journal of Radiation Oncology</b:JournalName>
    <b:Year>2014</b:Year>
    <b:Pages>79-110</b:Pages>
    <b:RefOrder>3</b:RefOrder>
  </b:Source>
  <b:Source>
    <b:Tag>Loe15</b:Tag>
    <b:SourceType>JournalArticle</b:SourceType>
    <b:Guid>{784417F5-40D1-4480-B322-2157A49A215B}</b:Guid>
    <b:LCID>0</b:LCID>
    <b:Author>
      <b:Author>
        <b:NameList>
          <b:Person>
            <b:Last>Loeb</b:Last>
            <b:First>JM.</b:First>
          </b:Person>
        </b:NameList>
      </b:Author>
    </b:Author>
    <b:Title>The current state of permonce measurement in a healthcare.</b:Title>
    <b:JournalName>International Journal for Quality in Healthcare.</b:JournalName>
    <b:Year>2015</b:Year>
    <b:Pages>23-35</b:Pages>
    <b:RefOrder>4</b:RefOrder>
  </b:Source>
</b:Sources>
</file>

<file path=customXml/itemProps1.xml><?xml version="1.0" encoding="utf-8"?>
<ds:datastoreItem xmlns:ds="http://schemas.openxmlformats.org/officeDocument/2006/customXml" ds:itemID="{E395C1BE-689A-4F1C-8D1E-E6AFA6AB9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1269</Words>
  <Characters>7234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2019-01-30T19:13:00Z</dcterms:created>
  <dcterms:modified xsi:type="dcterms:W3CDTF">2019-01-30T19:13:00Z</dcterms:modified>
</cp:coreProperties>
</file>